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675" w:rsidRDefault="001F1D62" w:rsidP="00F3247A">
      <w:pPr>
        <w:spacing w:after="0" w:line="288" w:lineRule="auto"/>
        <w:ind w:firstLine="709"/>
        <w:jc w:val="center"/>
        <w:rPr>
          <w:rFonts w:ascii="Times New Roman" w:hAnsi="Times New Roman"/>
          <w:b/>
          <w:color w:val="008000"/>
          <w:sz w:val="28"/>
          <w:szCs w:val="28"/>
        </w:rPr>
      </w:pPr>
      <w:r w:rsidRPr="00FD0777">
        <w:rPr>
          <w:rFonts w:ascii="Times New Roman" w:hAnsi="Times New Roman"/>
          <w:b/>
          <w:color w:val="008000"/>
          <w:sz w:val="28"/>
          <w:szCs w:val="28"/>
        </w:rPr>
        <w:t>Игры и занятия на развитие восприятия и мышления.</w:t>
      </w:r>
    </w:p>
    <w:p w:rsidR="00F3247A" w:rsidRDefault="00F3247A" w:rsidP="00F3247A">
      <w:pPr>
        <w:spacing w:line="288" w:lineRule="auto"/>
        <w:ind w:firstLine="709"/>
        <w:jc w:val="right"/>
        <w:rPr>
          <w:rFonts w:ascii="Times New Roman" w:hAnsi="Times New Roman"/>
          <w:b/>
          <w:color w:val="008000"/>
          <w:sz w:val="24"/>
          <w:szCs w:val="24"/>
        </w:rPr>
      </w:pPr>
    </w:p>
    <w:p w:rsidR="00F3247A" w:rsidRPr="00FD0777" w:rsidRDefault="00F3247A" w:rsidP="00F3247A">
      <w:pPr>
        <w:spacing w:after="0" w:line="288" w:lineRule="auto"/>
        <w:ind w:firstLine="709"/>
        <w:jc w:val="right"/>
        <w:rPr>
          <w:rFonts w:ascii="Times New Roman" w:hAnsi="Times New Roman"/>
          <w:b/>
          <w:color w:val="008000"/>
          <w:sz w:val="24"/>
          <w:szCs w:val="24"/>
        </w:rPr>
      </w:pPr>
      <w:r w:rsidRPr="00FD0777">
        <w:rPr>
          <w:rFonts w:ascii="Times New Roman" w:hAnsi="Times New Roman"/>
          <w:b/>
          <w:color w:val="008000"/>
          <w:sz w:val="24"/>
          <w:szCs w:val="24"/>
        </w:rPr>
        <w:t>Составитель: Рыжова Н.Н.</w:t>
      </w:r>
    </w:p>
    <w:p w:rsidR="00F3247A" w:rsidRPr="00FD0777" w:rsidRDefault="00F3247A" w:rsidP="00F3247A">
      <w:pPr>
        <w:spacing w:after="0" w:line="288" w:lineRule="auto"/>
        <w:ind w:firstLine="709"/>
        <w:jc w:val="right"/>
        <w:rPr>
          <w:rFonts w:ascii="Times New Roman" w:hAnsi="Times New Roman"/>
          <w:b/>
          <w:color w:val="008000"/>
          <w:sz w:val="24"/>
          <w:szCs w:val="24"/>
        </w:rPr>
      </w:pPr>
      <w:r w:rsidRPr="00FD0777">
        <w:rPr>
          <w:rFonts w:ascii="Times New Roman" w:hAnsi="Times New Roman"/>
          <w:b/>
          <w:color w:val="008000"/>
          <w:sz w:val="24"/>
          <w:szCs w:val="24"/>
        </w:rPr>
        <w:t>воспитатель группы раннего возраста</w:t>
      </w:r>
    </w:p>
    <w:p w:rsidR="00F3247A" w:rsidRDefault="00F3247A" w:rsidP="00F3247A">
      <w:pPr>
        <w:shd w:val="clear" w:color="auto" w:fill="F4FCFF"/>
        <w:spacing w:after="0" w:line="288" w:lineRule="auto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0777">
        <w:rPr>
          <w:rFonts w:ascii="Times New Roman" w:hAnsi="Times New Roman"/>
          <w:b/>
          <w:color w:val="008000"/>
          <w:sz w:val="24"/>
          <w:szCs w:val="24"/>
        </w:rPr>
        <w:t>МАДОУ ЦРР-детский сад №104</w:t>
      </w:r>
    </w:p>
    <w:p w:rsidR="00F3247A" w:rsidRDefault="00F3247A" w:rsidP="00F3247A">
      <w:pPr>
        <w:shd w:val="clear" w:color="auto" w:fill="F4FC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F1D62" w:rsidRPr="00FD0777" w:rsidRDefault="001F1D62" w:rsidP="00F3247A">
      <w:pPr>
        <w:shd w:val="clear" w:color="auto" w:fill="F4FC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0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полноценного развития и эффективного обучения ребенка необходим достаточный уровень развития восприятия. Оно является основой для формирования других познавательных процессов (памяти, внимания, мышления, речи и воображения). Как же происходит процесс восприятия?</w:t>
      </w:r>
    </w:p>
    <w:p w:rsidR="001F1D62" w:rsidRPr="00FD0777" w:rsidRDefault="001F1D62" w:rsidP="00F3247A">
      <w:pPr>
        <w:numPr>
          <w:ilvl w:val="0"/>
          <w:numId w:val="1"/>
        </w:numPr>
        <w:shd w:val="clear" w:color="auto" w:fill="F4FC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0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Окружающий мир состоит из различных предметов и явлени</w:t>
      </w:r>
      <w:r w:rsidR="00423742" w:rsidRPr="00FD0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FD0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которые можно увидеть, услышать, потрогать, попробовать на вкус, понюхать.</w:t>
      </w:r>
    </w:p>
    <w:p w:rsidR="001F1D62" w:rsidRPr="00FD0777" w:rsidRDefault="001F1D62" w:rsidP="00F3247A">
      <w:pPr>
        <w:numPr>
          <w:ilvl w:val="0"/>
          <w:numId w:val="1"/>
        </w:numPr>
        <w:shd w:val="clear" w:color="auto" w:fill="F4FC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0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помощью органов чувств мы узнаём о том, что представляет собой тот или иной предмет. Например, апельсин имеет следующие свойства: круглый, оранжевый, гладкий, с небольшими ямочками на кожуре, кислый, имеет специфический цитрусовый запах.</w:t>
      </w:r>
    </w:p>
    <w:p w:rsidR="001F1D62" w:rsidRPr="00FD0777" w:rsidRDefault="001F1D62" w:rsidP="00F3247A">
      <w:pPr>
        <w:numPr>
          <w:ilvl w:val="0"/>
          <w:numId w:val="1"/>
        </w:numPr>
        <w:shd w:val="clear" w:color="auto" w:fill="F4FC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0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от органов чувств поступает в мозг, где отдельные ощущения складываются в целостную «картинку» - восприятие.</w:t>
      </w:r>
    </w:p>
    <w:p w:rsidR="001F1D62" w:rsidRPr="00FD0777" w:rsidRDefault="001F1D62" w:rsidP="00F3247A">
      <w:pPr>
        <w:numPr>
          <w:ilvl w:val="0"/>
          <w:numId w:val="1"/>
        </w:numPr>
        <w:shd w:val="clear" w:color="auto" w:fill="F4FC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0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восприятие сильно влияет накопленный жизненный опыт. Если ребенок ранее уже видел и ел апельсин, ему не обязательно пробовать его на вкус, чтобы догадаться, что это</w:t>
      </w:r>
      <w:r w:rsidR="00694442" w:rsidRPr="00FD0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</w:t>
      </w:r>
      <w:r w:rsidRPr="00FD0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930BB" w:rsidRPr="00FD0777" w:rsidRDefault="00D930BB" w:rsidP="00F324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1F1D62" w:rsidRDefault="004A4975" w:rsidP="00F324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РАЗРЕЗ</w:t>
      </w:r>
      <w:r w:rsidR="00D930BB" w:rsidRPr="00FD0777">
        <w:rPr>
          <w:rFonts w:ascii="Times New Roman" w:hAnsi="Times New Roman" w:cs="Times New Roman"/>
          <w:color w:val="000000" w:themeColor="text1"/>
          <w:sz w:val="28"/>
          <w:szCs w:val="28"/>
        </w:rPr>
        <w:t>НЫЕ КАРТИНКИ Возраст детей: от 1,5 лет. Игра представляет развивающий вариант диагностической методики. Ребенку даются два одинаковых изображения: целое и разделенное на несколько частей (начиная с двух, затем три, четыре, пять). Задача ребенка – собрать целое изображение вначале по образцу, затем без него. В качестве усложнения можно увеличивать количество фрагментов, а также сложность самого изображения.</w:t>
      </w:r>
    </w:p>
    <w:p w:rsidR="004A4975" w:rsidRPr="00FD0777" w:rsidRDefault="004A4975" w:rsidP="00F3247A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679667" cy="1889185"/>
            <wp:effectExtent l="19050" t="0" r="6383" b="0"/>
            <wp:docPr id="5" name="Рисунок 3" descr="C:\Documents and Settings\user\Рабочий стол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369" cy="18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4A497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594754" cy="1947945"/>
            <wp:effectExtent l="19050" t="0" r="0" b="0"/>
            <wp:docPr id="6" name="Рисунок 2" descr="C:\Documents and Settings\user\Рабочий стол\108318310_HphMVELFc1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108318310_HphMVELFc1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754" cy="194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0BB" w:rsidRDefault="00D930BB" w:rsidP="00F324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77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ЛАБИРИНТЫ</w:t>
      </w:r>
      <w:r w:rsidR="004A497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D0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Возраст детей: от 1,5 лет. Для предлагаемых ребенку в этой игре лабиринтов принципиально то, что здесь даются пересечения нескольких линий. Например, ребенку предлагается распутать веревочки шариков или найти для каждого героя сказки свою тропинку и т. д. На бумаге целесообразно начинать освоение с проведения по «дорожкам» пальчиком ребенка, затем – карандашом, и лишь потом – только глазами.</w:t>
      </w:r>
    </w:p>
    <w:p w:rsidR="004A4975" w:rsidRPr="00FD0777" w:rsidRDefault="004A4975" w:rsidP="00F3247A">
      <w:pPr>
        <w:spacing w:after="0" w:line="288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97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335961" cy="2335961"/>
            <wp:effectExtent l="19050" t="0" r="7189" b="0"/>
            <wp:docPr id="2" name="Рисунок 1" descr="C:\Documents and Settings\user\Рабочий стол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unnam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178" cy="2337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F7A" w:rsidRDefault="00D46E30" w:rsidP="00F324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777">
        <w:rPr>
          <w:rFonts w:ascii="Times New Roman" w:hAnsi="Times New Roman" w:cs="Times New Roman"/>
          <w:color w:val="000000" w:themeColor="text1"/>
          <w:sz w:val="28"/>
          <w:szCs w:val="28"/>
        </w:rPr>
        <w:t>СКАЗКА В КАРТИНКАХ</w:t>
      </w:r>
      <w:r w:rsidR="004A497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D0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4975" w:rsidRPr="00FD0777">
        <w:rPr>
          <w:rFonts w:ascii="Times New Roman" w:hAnsi="Times New Roman" w:cs="Times New Roman"/>
          <w:color w:val="000000" w:themeColor="text1"/>
          <w:sz w:val="28"/>
          <w:szCs w:val="28"/>
        </w:rPr>
        <w:t>Возраст</w:t>
      </w:r>
      <w:r w:rsidR="004A49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</w:t>
      </w:r>
      <w:r w:rsidR="004A4975" w:rsidRPr="00FD0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с 2,5 лет. </w:t>
      </w:r>
      <w:r w:rsidRPr="00FD0777">
        <w:rPr>
          <w:rFonts w:ascii="Times New Roman" w:hAnsi="Times New Roman" w:cs="Times New Roman"/>
          <w:color w:val="000000" w:themeColor="text1"/>
          <w:sz w:val="28"/>
          <w:szCs w:val="28"/>
        </w:rPr>
        <w:t>Цель: развивать мышление, фантазию, зрительное восприятие. Положите картинки перед ребенком. Читайте сказку согласно подобранным картинкам. Во время чтения ребенок должен раскладывать картинки по порядку событий.</w:t>
      </w:r>
    </w:p>
    <w:p w:rsidR="00D46E30" w:rsidRPr="00FD0777" w:rsidRDefault="002E2F7A" w:rsidP="00F3247A">
      <w:pPr>
        <w:spacing w:line="288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431724" cy="3842718"/>
            <wp:effectExtent l="19050" t="0" r="0" b="0"/>
            <wp:docPr id="11" name="Рисунок 5" descr="C:\Documents and Settings\user\Рабочий стол\tematicheskoe-zanyatie-repka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Рабочий стол\tematicheskoe-zanyatie-repka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088" cy="3842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6E30" w:rsidRPr="00FD0777" w:rsidSect="003D7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414EA"/>
    <w:multiLevelType w:val="multilevel"/>
    <w:tmpl w:val="EF3A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0C27E9"/>
    <w:rsid w:val="000C27E9"/>
    <w:rsid w:val="00196675"/>
    <w:rsid w:val="001F1D62"/>
    <w:rsid w:val="002A1882"/>
    <w:rsid w:val="002E2F7A"/>
    <w:rsid w:val="003D78D0"/>
    <w:rsid w:val="00423742"/>
    <w:rsid w:val="00436537"/>
    <w:rsid w:val="00476130"/>
    <w:rsid w:val="004A4975"/>
    <w:rsid w:val="004F2CDA"/>
    <w:rsid w:val="00694442"/>
    <w:rsid w:val="006C16FD"/>
    <w:rsid w:val="00AA0570"/>
    <w:rsid w:val="00D46E30"/>
    <w:rsid w:val="00D930BB"/>
    <w:rsid w:val="00F3247A"/>
    <w:rsid w:val="00F53139"/>
    <w:rsid w:val="00FD0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49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53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4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6</cp:revision>
  <dcterms:created xsi:type="dcterms:W3CDTF">2021-01-27T07:59:00Z</dcterms:created>
  <dcterms:modified xsi:type="dcterms:W3CDTF">2021-02-02T11:00:00Z</dcterms:modified>
</cp:coreProperties>
</file>