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87" w:rsidRDefault="006E3887" w:rsidP="006E388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6E3887" w:rsidRDefault="006E3887" w:rsidP="006E3887">
      <w:pPr>
        <w:pBdr>
          <w:bottom w:val="single" w:sz="8" w:space="1" w:color="000000"/>
        </w:pBdr>
        <w:tabs>
          <w:tab w:val="left" w:pos="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Центр развития ребенка – детский сад № 104</w:t>
      </w:r>
    </w:p>
    <w:p w:rsidR="006E3887" w:rsidRDefault="006E3887" w:rsidP="006E3887">
      <w:pPr>
        <w:spacing w:after="0"/>
        <w:ind w:left="30" w:firstLine="1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620041, г. Екатеринбург, ул. </w:t>
      </w:r>
      <w:proofErr w:type="spellStart"/>
      <w:r>
        <w:rPr>
          <w:rFonts w:ascii="Times New Roman" w:hAnsi="Times New Roman"/>
          <w:sz w:val="20"/>
          <w:szCs w:val="20"/>
        </w:rPr>
        <w:t>Сулимова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,67 тел/факс: (343) 341-04-25, </w:t>
      </w:r>
    </w:p>
    <w:p w:rsidR="006E3887" w:rsidRPr="0096764C" w:rsidRDefault="006E3887" w:rsidP="006E3887">
      <w:pPr>
        <w:spacing w:after="0"/>
        <w:ind w:left="30" w:firstLine="15"/>
        <w:jc w:val="center"/>
      </w:pPr>
      <w:r>
        <w:rPr>
          <w:rFonts w:ascii="Times New Roman" w:hAnsi="Times New Roman"/>
          <w:sz w:val="20"/>
          <w:szCs w:val="20"/>
          <w:lang w:val="de-DE"/>
        </w:rPr>
        <w:t>e-</w:t>
      </w:r>
      <w:proofErr w:type="spellStart"/>
      <w:r>
        <w:rPr>
          <w:rFonts w:ascii="Times New Roman" w:hAnsi="Times New Roman"/>
          <w:sz w:val="20"/>
          <w:szCs w:val="20"/>
          <w:lang w:val="de-DE"/>
        </w:rPr>
        <w:t>mail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>: zvezda-104 @ mail.ru, web-</w:t>
      </w:r>
      <w:r>
        <w:rPr>
          <w:rFonts w:ascii="Times New Roman" w:hAnsi="Times New Roman"/>
          <w:sz w:val="20"/>
          <w:szCs w:val="20"/>
        </w:rPr>
        <w:t>сайт</w:t>
      </w:r>
      <w:r>
        <w:rPr>
          <w:rFonts w:ascii="Times New Roman" w:hAnsi="Times New Roman"/>
          <w:sz w:val="20"/>
          <w:szCs w:val="20"/>
          <w:lang w:val="de-DE"/>
        </w:rPr>
        <w:t>:</w:t>
      </w:r>
      <w:r w:rsidRPr="00A33280">
        <w:t xml:space="preserve"> </w:t>
      </w:r>
      <w:hyperlink r:id="rId5" w:history="1">
        <w:r>
          <w:rPr>
            <w:rStyle w:val="a5"/>
            <w:rFonts w:ascii="Times New Roman" w:hAnsi="Times New Roman"/>
            <w:sz w:val="20"/>
            <w:szCs w:val="20"/>
          </w:rPr>
          <w:t>104.tvoysadik.ru</w:t>
        </w:r>
      </w:hyperlink>
    </w:p>
    <w:p w:rsidR="006E3887" w:rsidRPr="00A33280" w:rsidRDefault="006E3887" w:rsidP="006E3887">
      <w:pPr>
        <w:spacing w:after="0"/>
        <w:ind w:left="30" w:firstLine="15"/>
        <w:jc w:val="center"/>
      </w:pPr>
    </w:p>
    <w:p w:rsidR="006E3887" w:rsidRPr="00A33280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6E3887" w:rsidRDefault="006E3887" w:rsidP="006E3887">
      <w:pPr>
        <w:spacing w:after="0"/>
        <w:ind w:left="30" w:firstLine="15"/>
        <w:jc w:val="center"/>
      </w:pPr>
    </w:p>
    <w:p w:rsidR="00026485" w:rsidRPr="00450C1D" w:rsidRDefault="00026485" w:rsidP="00026485">
      <w:pPr>
        <w:spacing w:after="0"/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C1D">
        <w:rPr>
          <w:rFonts w:ascii="Times New Roman" w:hAnsi="Times New Roman" w:cs="Times New Roman"/>
          <w:b/>
          <w:sz w:val="32"/>
          <w:szCs w:val="32"/>
        </w:rPr>
        <w:t xml:space="preserve">Материалы для конкурса </w:t>
      </w:r>
    </w:p>
    <w:p w:rsidR="00026485" w:rsidRPr="00450C1D" w:rsidRDefault="00026485" w:rsidP="00026485">
      <w:pPr>
        <w:spacing w:after="0"/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C1D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Конспект НОД по рисованию»</w:t>
      </w:r>
    </w:p>
    <w:p w:rsidR="006E3887" w:rsidRPr="00503C5C" w:rsidRDefault="006E3887" w:rsidP="006E3887">
      <w:pPr>
        <w:spacing w:after="0"/>
        <w:ind w:left="30" w:firstLine="15"/>
        <w:jc w:val="center"/>
        <w:rPr>
          <w:b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>«Малахитовая ваза»</w:t>
      </w:r>
    </w:p>
    <w:p w:rsidR="006E3887" w:rsidRPr="00026485" w:rsidRDefault="006E3887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(Технологическая карта  по  изобразительной деятельности)</w:t>
      </w: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center"/>
        <w:rPr>
          <w:rFonts w:ascii="Times New Roman" w:hAnsi="Times New Roman" w:cs="Times New Roman"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Составитель: Попова Н. А.,</w:t>
      </w: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воспитатель</w:t>
      </w: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ind w:left="30" w:firstLine="15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887" w:rsidRPr="00026485" w:rsidRDefault="006E3887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:rsidR="006E3887" w:rsidRDefault="006E3887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85">
        <w:rPr>
          <w:rFonts w:ascii="Times New Roman" w:hAnsi="Times New Roman" w:cs="Times New Roman"/>
          <w:b/>
          <w:sz w:val="28"/>
          <w:szCs w:val="28"/>
        </w:rPr>
        <w:t>2014г.</w:t>
      </w: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85" w:rsidRPr="00026485" w:rsidRDefault="00026485" w:rsidP="006E3887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038" w:rsidRPr="00026485" w:rsidRDefault="00726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Технологическая карта занятия по изобразительной деятельности</w:t>
      </w:r>
    </w:p>
    <w:p w:rsidR="006E3887" w:rsidRPr="00026485" w:rsidRDefault="006E38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038" w:rsidRPr="00026485" w:rsidRDefault="00726038">
      <w:pPr>
        <w:jc w:val="both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Тема: «Малахитовая ваза»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 Цель: Сформировать у детей представление о художественном образе через эффект соучастия в творческом процессе его художественного создания, посредством нетрадиционной техники рисования.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Прививать интерес и любовь к богатой природе Урала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Способствовать передаче духовного опыта предков, который учит добру, щедрости, трудолюбию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Воспитывать интерес и эстетическое отношение к народному искусству</w:t>
      </w:r>
    </w:p>
    <w:p w:rsidR="00726038" w:rsidRPr="00026485" w:rsidRDefault="007260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6038" w:rsidRPr="00026485" w:rsidRDefault="007260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Формируемые целевые ориентиры: </w:t>
      </w:r>
    </w:p>
    <w:p w:rsidR="00726038" w:rsidRPr="00026485" w:rsidRDefault="007260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>овладение основными культурными способами деятельности, проявление инициативы и самостоятельности в общении, в изобразительной деятельности; формирование положительного отношения к миру, к разным видам труда, другим людям и самому себе; овладение развития воображения, которое реализуется в изобразительной деятельности.</w:t>
      </w:r>
    </w:p>
    <w:p w:rsidR="00726038" w:rsidRPr="00026485" w:rsidRDefault="00726038">
      <w:pPr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Возраст: дети подготовительной группы </w:t>
      </w:r>
    </w:p>
    <w:p w:rsidR="00726038" w:rsidRPr="00026485" w:rsidRDefault="00726038">
      <w:pPr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Время: 25 минут </w:t>
      </w:r>
    </w:p>
    <w:p w:rsidR="00726038" w:rsidRPr="00026485" w:rsidRDefault="0072603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92"/>
        <w:gridCol w:w="2393"/>
        <w:gridCol w:w="2393"/>
        <w:gridCol w:w="2498"/>
      </w:tblGrid>
      <w:tr w:rsidR="00726038" w:rsidRPr="00026485">
        <w:tc>
          <w:tcPr>
            <w:tcW w:w="4785" w:type="dxa"/>
            <w:gridSpan w:val="2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  <w:gridSpan w:val="2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воспитанников</w:t>
            </w:r>
          </w:p>
        </w:tc>
      </w:tr>
      <w:tr w:rsidR="00726038" w:rsidRPr="00026485">
        <w:tc>
          <w:tcPr>
            <w:tcW w:w="2392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Способы организации детской деятельности: используемые методы и конкретное содержание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Формируемые целевые ориентиры</w:t>
            </w:r>
          </w:p>
        </w:tc>
      </w:tr>
      <w:tr w:rsidR="00726038" w:rsidRPr="00026485">
        <w:tc>
          <w:tcPr>
            <w:tcW w:w="9571" w:type="dxa"/>
            <w:gridSpan w:val="4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занятия: Мотивация и целеполагание</w:t>
            </w:r>
          </w:p>
        </w:tc>
      </w:tr>
      <w:tr w:rsidR="00726038" w:rsidRPr="00026485">
        <w:tc>
          <w:tcPr>
            <w:tcW w:w="2392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Фронтальная; коллективно- интерактивная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 мотивационной среды занятия: «момент-сюрприз»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Метод: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презентации, 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рассказ, беседа.</w:t>
            </w:r>
          </w:p>
          <w:p w:rsidR="00726038" w:rsidRPr="00026485" w:rsidRDefault="00726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Чтобы стать учениками Хозяйки медной горы нужно пройти испытания на знания и умения. 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Слушают, наблюдают, эмоционально вовлекаются в сказочную ситуацию, активно 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участвуют в процессе обсуждения, отвечают на поставленные вопросы.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инициативности и самостоятельности в беседе </w:t>
            </w:r>
            <w:proofErr w:type="gramStart"/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 Урале, о сказах П.П.Бажова: дети сами узнают в 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изображаемых предметах и героях сказов правильные ответы на вопросы.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миру, к разным видам труда, другим людям и самому себе.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выражать свои мысли, построения речевого высказывания в ситуации общения.</w:t>
            </w:r>
            <w:bookmarkStart w:id="0" w:name="_GoBack"/>
            <w:bookmarkEnd w:id="0"/>
          </w:p>
        </w:tc>
      </w:tr>
      <w:tr w:rsidR="00726038" w:rsidRPr="00026485">
        <w:tc>
          <w:tcPr>
            <w:tcW w:w="9571" w:type="dxa"/>
            <w:gridSpan w:val="4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 занятия: Планирование</w:t>
            </w:r>
          </w:p>
        </w:tc>
      </w:tr>
      <w:tr w:rsidR="00726038" w:rsidRPr="00026485">
        <w:tc>
          <w:tcPr>
            <w:tcW w:w="2392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проблемно-творческой деятельности детей.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Вопрос: сможем ли мы, подобно Даниле-мастеру создать малахитовую вазу?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Выбирают те цвета, какие можно встретить в малахите, знакомятся с новым видом техники рисования: акватипией. 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построения осознанного речевого высказывания;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формирование инициативности и самостоятельности в построении примерного плана действий в нетрадиционной технике рисования.</w:t>
            </w:r>
          </w:p>
        </w:tc>
      </w:tr>
      <w:tr w:rsidR="00726038" w:rsidRPr="00026485">
        <w:tc>
          <w:tcPr>
            <w:tcW w:w="9571" w:type="dxa"/>
            <w:gridSpan w:val="4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занятия: Предметно (интеллектуально)- преобразовательная деятельность</w:t>
            </w:r>
          </w:p>
        </w:tc>
      </w:tr>
      <w:tr w:rsidR="00726038" w:rsidRPr="00026485">
        <w:tc>
          <w:tcPr>
            <w:tcW w:w="2392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Показ технических действий в изображении камня малахит с помощью 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оргстекла, гуаши, кисточки и воды при помощи нетрадиционной техники рисования акватипия. Наклеивание трафарета вазы на получившийся камень малахит.</w:t>
            </w:r>
          </w:p>
        </w:tc>
        <w:tc>
          <w:tcPr>
            <w:tcW w:w="2393" w:type="dxa"/>
          </w:tcPr>
          <w:p w:rsidR="00726038" w:rsidRPr="00026485" w:rsidRDefault="0072603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Активно участвуют в создании художественного образа камня малахит, </w:t>
            </w:r>
            <w:r w:rsidRPr="000264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посредством нетрадиционной техники рисования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264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аккуратно наносят цветовые пятна на оргстекло, правильно держат кисточку, промывают кисточку каждый раз перед новой краской, аккуратно наносят клей на трафарет вазы и приклеивают трафарет, совмещая с отпечатком рисунка малахита.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Овладение культурными способами деятельности, проявление инициативы и </w:t>
            </w: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самостоятельности в изобразительной деятельности;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установление положительного отношения к миру;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формирование овладения развития воображения, которое реализуется в изобразительной деятельности.</w:t>
            </w:r>
          </w:p>
        </w:tc>
      </w:tr>
      <w:tr w:rsidR="00726038" w:rsidRPr="00026485">
        <w:tc>
          <w:tcPr>
            <w:tcW w:w="9571" w:type="dxa"/>
            <w:gridSpan w:val="4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 занятия: рефлексия</w:t>
            </w:r>
          </w:p>
        </w:tc>
      </w:tr>
      <w:tr w:rsidR="00726038" w:rsidRPr="00026485">
        <w:tc>
          <w:tcPr>
            <w:tcW w:w="2392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Индивидуальная,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Рефлексивная методика: за знания и умения от Хозяйки медной горы дети получают подарки в виде камней-самоцветов. 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Удалось нам, подобно Даниле-мастеру создать малахитовую вазу?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Что за камень мы сегодня научились рисовать?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за предмет нам помог в этом?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За что вас наградила Хозяйка медной горы?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любуются своей выполненной работой и рисунками своих товарищей, отмечают понравившиеся малахитовые вазы;  с радостью принимают подарки от Хозяйки медной горы, активно отвечают на вопросы воспитателя. </w:t>
            </w:r>
          </w:p>
        </w:tc>
        <w:tc>
          <w:tcPr>
            <w:tcW w:w="2393" w:type="dxa"/>
          </w:tcPr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6485">
              <w:rPr>
                <w:rFonts w:ascii="Times New Roman" w:hAnsi="Times New Roman" w:cs="Times New Roman"/>
                <w:sz w:val="28"/>
                <w:szCs w:val="28"/>
              </w:rPr>
              <w:t>Понимание и принятие культурных норм общения; формирование положительного отношения к миру, другим людям и самому себе.</w:t>
            </w:r>
          </w:p>
          <w:p w:rsidR="00726038" w:rsidRPr="00026485" w:rsidRDefault="007260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038" w:rsidRPr="00026485" w:rsidRDefault="00726038">
      <w:pPr>
        <w:rPr>
          <w:rFonts w:ascii="Times New Roman" w:hAnsi="Times New Roman" w:cs="Times New Roman"/>
          <w:sz w:val="28"/>
          <w:szCs w:val="28"/>
        </w:rPr>
      </w:pPr>
    </w:p>
    <w:p w:rsidR="00726038" w:rsidRPr="00026485" w:rsidRDefault="00726038">
      <w:pPr>
        <w:rPr>
          <w:rFonts w:ascii="Times New Roman" w:hAnsi="Times New Roman" w:cs="Times New Roman"/>
          <w:sz w:val="28"/>
          <w:szCs w:val="28"/>
        </w:rPr>
      </w:pPr>
      <w:r w:rsidRPr="00026485">
        <w:rPr>
          <w:rFonts w:ascii="Times New Roman" w:hAnsi="Times New Roman" w:cs="Times New Roman"/>
          <w:sz w:val="28"/>
          <w:szCs w:val="28"/>
        </w:rPr>
        <w:t xml:space="preserve">Формы работы: интерактивно - коммуникативная, фронтальная, информационно-демонстрационная, иллюстративно </w:t>
      </w:r>
      <w:proofErr w:type="gramStart"/>
      <w:r w:rsidRPr="00026485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026485">
        <w:rPr>
          <w:rFonts w:ascii="Times New Roman" w:hAnsi="Times New Roman" w:cs="Times New Roman"/>
          <w:sz w:val="28"/>
          <w:szCs w:val="28"/>
        </w:rPr>
        <w:t>бъяснительная, проблемного изложения, индивидуальная, групповая, коллективно- игровая</w:t>
      </w:r>
    </w:p>
    <w:sectPr w:rsidR="00726038" w:rsidRPr="00026485" w:rsidSect="0072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6A1"/>
    <w:multiLevelType w:val="hybridMultilevel"/>
    <w:tmpl w:val="9300DF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038"/>
    <w:rsid w:val="00026485"/>
    <w:rsid w:val="006E3887"/>
    <w:rsid w:val="00726038"/>
    <w:rsid w:val="009A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0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0B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rsid w:val="009A0B08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726038"/>
    <w:rPr>
      <w:rFonts w:ascii="Calibri" w:hAnsi="Calibri" w:cs="Calibri"/>
      <w:lang w:eastAsia="en-US"/>
    </w:rPr>
  </w:style>
  <w:style w:type="paragraph" w:styleId="a3">
    <w:name w:val="Title"/>
    <w:basedOn w:val="a"/>
    <w:link w:val="a4"/>
    <w:uiPriority w:val="99"/>
    <w:qFormat/>
    <w:rsid w:val="009A0B08"/>
    <w:pPr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10"/>
    <w:rsid w:val="0072603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5">
    <w:name w:val="Hyperlink"/>
    <w:semiHidden/>
    <w:unhideWhenUsed/>
    <w:rsid w:val="006E3887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vezda10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532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Elena</cp:lastModifiedBy>
  <cp:revision>6</cp:revision>
  <dcterms:created xsi:type="dcterms:W3CDTF">2014-03-27T07:43:00Z</dcterms:created>
  <dcterms:modified xsi:type="dcterms:W3CDTF">2014-12-16T07:26:00Z</dcterms:modified>
</cp:coreProperties>
</file>